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54E79" w14:textId="4679B2C7" w:rsidR="00E24408" w:rsidRPr="00E24408" w:rsidRDefault="00E24408" w:rsidP="00267B3C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4408">
        <w:rPr>
          <w:rFonts w:ascii="Times New Roman" w:hAnsi="Times New Roman" w:cs="Times New Roman"/>
          <w:b/>
          <w:sz w:val="36"/>
          <w:szCs w:val="36"/>
        </w:rPr>
        <w:t>Fu Jen Catholic University</w:t>
      </w:r>
    </w:p>
    <w:p w14:paraId="25D0632E" w14:textId="4728EA1E" w:rsidR="00E24408" w:rsidRPr="00E24408" w:rsidRDefault="00E24408" w:rsidP="00267B3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Regulations Governing </w:t>
      </w:r>
      <w:r w:rsidR="00202C43">
        <w:rPr>
          <w:rFonts w:ascii="Times New Roman" w:hAnsi="Times New Roman" w:cs="Times New Roman" w:hint="eastAsia"/>
          <w:b/>
          <w:sz w:val="36"/>
          <w:szCs w:val="36"/>
        </w:rPr>
        <w:t xml:space="preserve">Derivative </w:t>
      </w:r>
      <w:r w:rsidRPr="00E24408">
        <w:rPr>
          <w:rFonts w:ascii="Times New Roman" w:hAnsi="Times New Roman" w:cs="Times New Roman"/>
          <w:b/>
          <w:sz w:val="36"/>
          <w:szCs w:val="36"/>
        </w:rPr>
        <w:t>Start-Up</w:t>
      </w:r>
      <w:r>
        <w:rPr>
          <w:rFonts w:ascii="Times New Roman" w:hAnsi="Times New Roman" w:cs="Times New Roman" w:hint="eastAsia"/>
          <w:b/>
          <w:sz w:val="36"/>
          <w:szCs w:val="36"/>
        </w:rPr>
        <w:t xml:space="preserve"> Companies</w:t>
      </w:r>
    </w:p>
    <w:p w14:paraId="14F70677" w14:textId="5B202514" w:rsidR="00E24408" w:rsidRPr="00E24408" w:rsidRDefault="00E24408" w:rsidP="00E24408">
      <w:pPr>
        <w:pStyle w:val="Default"/>
        <w:wordWrap w:val="0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E24408">
        <w:rPr>
          <w:rFonts w:ascii="Times New Roman" w:hAnsi="Times New Roman" w:cs="Times New Roman"/>
          <w:color w:val="auto"/>
          <w:sz w:val="16"/>
          <w:szCs w:val="16"/>
        </w:rPr>
        <w:t xml:space="preserve">Passed at the Sixth Meeting of the Executive Council for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the 2016-2017 Academic Year on </w:t>
      </w:r>
      <w:r>
        <w:rPr>
          <w:rFonts w:ascii="Times New Roman" w:hAnsi="Times New Roman" w:cs="Times New Roman" w:hint="eastAsia"/>
          <w:color w:val="auto"/>
          <w:sz w:val="16"/>
          <w:szCs w:val="16"/>
        </w:rPr>
        <w:t>M</w:t>
      </w:r>
      <w:r w:rsidRPr="00E24408">
        <w:rPr>
          <w:rFonts w:ascii="Times New Roman" w:hAnsi="Times New Roman" w:cs="Times New Roman"/>
          <w:color w:val="auto"/>
          <w:sz w:val="16"/>
          <w:szCs w:val="16"/>
        </w:rPr>
        <w:t>arch 9, 2017</w:t>
      </w:r>
    </w:p>
    <w:p w14:paraId="7B3B5EC8" w14:textId="76C23E17" w:rsidR="00E24408" w:rsidRPr="00AE5800" w:rsidRDefault="00E24408" w:rsidP="00E24408">
      <w:pPr>
        <w:pStyle w:val="Default"/>
        <w:spacing w:beforeLines="50" w:before="180"/>
        <w:ind w:left="-561"/>
        <w:rPr>
          <w:rFonts w:ascii="Times New Roman" w:hAnsi="Times New Roman" w:cs="Times New Roman"/>
          <w:color w:val="auto"/>
        </w:rPr>
      </w:pPr>
      <w:r w:rsidRPr="00AE5800">
        <w:rPr>
          <w:rFonts w:ascii="Times New Roman" w:hAnsi="Times New Roman" w:cs="Times New Roman"/>
          <w:color w:val="auto"/>
        </w:rPr>
        <w:t>Article 1</w:t>
      </w:r>
    </w:p>
    <w:p w14:paraId="1226D4E6" w14:textId="27BA98E4" w:rsidR="00E24408" w:rsidRPr="00AE5800" w:rsidRDefault="00E24408" w:rsidP="00E24408">
      <w:pPr>
        <w:pStyle w:val="Default"/>
        <w:spacing w:beforeLines="50" w:before="180"/>
        <w:ind w:left="-561"/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 xml:space="preserve">These Regulations </w:t>
      </w:r>
      <w:r w:rsidR="0037201D" w:rsidRPr="00AE5800">
        <w:rPr>
          <w:rFonts w:ascii="Times New Roman" w:hAnsi="Times New Roman" w:cs="Times New Roman"/>
        </w:rPr>
        <w:t xml:space="preserve">were formulated </w:t>
      </w:r>
      <w:r w:rsidRPr="00AE5800">
        <w:rPr>
          <w:rFonts w:ascii="Times New Roman" w:hAnsi="Times New Roman" w:cs="Times New Roman"/>
        </w:rPr>
        <w:t>in or</w:t>
      </w:r>
      <w:r w:rsidR="0037201D" w:rsidRPr="00AE5800">
        <w:rPr>
          <w:rFonts w:ascii="Times New Roman" w:hAnsi="Times New Roman" w:cs="Times New Roman"/>
        </w:rPr>
        <w:t xml:space="preserve">der to </w:t>
      </w:r>
      <w:r w:rsidR="00E966AB">
        <w:rPr>
          <w:rFonts w:ascii="Times New Roman" w:hAnsi="Times New Roman" w:cs="Times New Roman" w:hint="eastAsia"/>
        </w:rPr>
        <w:t>create</w:t>
      </w:r>
      <w:r w:rsidR="00097363" w:rsidRPr="00AE5800">
        <w:rPr>
          <w:rFonts w:ascii="Times New Roman" w:hAnsi="Times New Roman" w:cs="Times New Roman" w:hint="eastAsia"/>
        </w:rPr>
        <w:t xml:space="preserve"> unique features at the </w:t>
      </w:r>
      <w:r w:rsidR="0037201D" w:rsidRPr="00AE5800">
        <w:rPr>
          <w:rFonts w:ascii="Times New Roman" w:hAnsi="Times New Roman" w:cs="Times New Roman"/>
        </w:rPr>
        <w:t>University</w:t>
      </w:r>
      <w:r w:rsidR="00E966AB">
        <w:rPr>
          <w:rFonts w:ascii="Times New Roman" w:hAnsi="Times New Roman" w:cs="Times New Roman" w:hint="eastAsia"/>
        </w:rPr>
        <w:t>;</w:t>
      </w:r>
      <w:r w:rsidR="0037201D" w:rsidRPr="00AE5800">
        <w:rPr>
          <w:rFonts w:ascii="Times New Roman" w:hAnsi="Times New Roman" w:cs="Times New Roman"/>
        </w:rPr>
        <w:t xml:space="preserve"> provid</w:t>
      </w:r>
      <w:r w:rsidR="00097363" w:rsidRPr="00AE5800">
        <w:rPr>
          <w:rFonts w:ascii="Times New Roman" w:hAnsi="Times New Roman" w:cs="Times New Roman" w:hint="eastAsia"/>
        </w:rPr>
        <w:t>e</w:t>
      </w:r>
      <w:r w:rsidRPr="00AE5800">
        <w:rPr>
          <w:rFonts w:ascii="Times New Roman" w:hAnsi="Times New Roman" w:cs="Times New Roman"/>
        </w:rPr>
        <w:t xml:space="preserve"> faculty and students with </w:t>
      </w:r>
      <w:r w:rsidR="00097363" w:rsidRPr="00AE5800">
        <w:rPr>
          <w:rFonts w:ascii="Times New Roman" w:hAnsi="Times New Roman" w:cs="Times New Roman"/>
        </w:rPr>
        <w:t>teaching</w:t>
      </w:r>
      <w:r w:rsidR="00097363" w:rsidRPr="00AE5800">
        <w:rPr>
          <w:rFonts w:ascii="Times New Roman" w:hAnsi="Times New Roman" w:cs="Times New Roman" w:hint="eastAsia"/>
        </w:rPr>
        <w:t xml:space="preserve"> and internship </w:t>
      </w:r>
      <w:r w:rsidR="0037201D" w:rsidRPr="00AE5800">
        <w:rPr>
          <w:rFonts w:ascii="Times New Roman" w:hAnsi="Times New Roman" w:cs="Times New Roman"/>
        </w:rPr>
        <w:t>opportunities</w:t>
      </w:r>
      <w:r w:rsidR="00E966AB">
        <w:rPr>
          <w:rFonts w:ascii="Times New Roman" w:hAnsi="Times New Roman" w:cs="Times New Roman" w:hint="eastAsia"/>
        </w:rPr>
        <w:t>;</w:t>
      </w:r>
      <w:r w:rsidRPr="00AE5800">
        <w:rPr>
          <w:rFonts w:ascii="Times New Roman" w:hAnsi="Times New Roman" w:cs="Times New Roman"/>
        </w:rPr>
        <w:t xml:space="preserve"> assist</w:t>
      </w:r>
      <w:r w:rsidR="000350AF" w:rsidRPr="00AE5800">
        <w:rPr>
          <w:rFonts w:ascii="Times New Roman" w:hAnsi="Times New Roman" w:cs="Times New Roman"/>
        </w:rPr>
        <w:t xml:space="preserve"> the </w:t>
      </w:r>
      <w:r w:rsidR="0037201D" w:rsidRPr="00AE5800">
        <w:rPr>
          <w:rFonts w:ascii="Times New Roman" w:hAnsi="Times New Roman" w:cs="Times New Roman"/>
        </w:rPr>
        <w:t>commercializ</w:t>
      </w:r>
      <w:r w:rsidR="000350AF" w:rsidRPr="00AE5800">
        <w:rPr>
          <w:rFonts w:ascii="Times New Roman" w:hAnsi="Times New Roman" w:cs="Times New Roman" w:hint="eastAsia"/>
        </w:rPr>
        <w:t>ation of</w:t>
      </w:r>
      <w:r w:rsidRPr="00AE5800">
        <w:rPr>
          <w:rFonts w:ascii="Times New Roman" w:hAnsi="Times New Roman" w:cs="Times New Roman"/>
        </w:rPr>
        <w:t xml:space="preserve"> research results and </w:t>
      </w:r>
      <w:r w:rsidR="000350AF" w:rsidRPr="00AE5800">
        <w:rPr>
          <w:rFonts w:ascii="Times New Roman" w:hAnsi="Times New Roman" w:cs="Times New Roman" w:hint="eastAsia"/>
        </w:rPr>
        <w:t xml:space="preserve">enhance </w:t>
      </w:r>
      <w:r w:rsidRPr="00AE5800">
        <w:rPr>
          <w:rFonts w:ascii="Times New Roman" w:hAnsi="Times New Roman" w:cs="Times New Roman"/>
        </w:rPr>
        <w:t>technology transfer</w:t>
      </w:r>
      <w:r w:rsidR="00E966AB">
        <w:rPr>
          <w:rFonts w:ascii="Times New Roman" w:hAnsi="Times New Roman" w:cs="Times New Roman" w:hint="eastAsia"/>
        </w:rPr>
        <w:t>;</w:t>
      </w:r>
      <w:r w:rsidRPr="00AE5800">
        <w:rPr>
          <w:rFonts w:ascii="Times New Roman" w:hAnsi="Times New Roman" w:cs="Times New Roman"/>
        </w:rPr>
        <w:t xml:space="preserve"> encourag</w:t>
      </w:r>
      <w:r w:rsidR="000350AF" w:rsidRPr="00AE5800">
        <w:rPr>
          <w:rFonts w:ascii="Times New Roman" w:hAnsi="Times New Roman" w:cs="Times New Roman" w:hint="eastAsia"/>
        </w:rPr>
        <w:t>e</w:t>
      </w:r>
      <w:r w:rsidRPr="00AE5800">
        <w:rPr>
          <w:rFonts w:ascii="Times New Roman" w:hAnsi="Times New Roman" w:cs="Times New Roman"/>
        </w:rPr>
        <w:t xml:space="preserve"> faculty and students to </w:t>
      </w:r>
      <w:r w:rsidR="000350AF" w:rsidRPr="00AE5800">
        <w:rPr>
          <w:rFonts w:ascii="Times New Roman" w:hAnsi="Times New Roman" w:cs="Times New Roman" w:hint="eastAsia"/>
        </w:rPr>
        <w:t>found</w:t>
      </w:r>
      <w:r w:rsidR="0037201D" w:rsidRPr="00AE5800">
        <w:rPr>
          <w:rFonts w:ascii="Times New Roman" w:hAnsi="Times New Roman" w:cs="Times New Roman"/>
        </w:rPr>
        <w:t xml:space="preserve"> businesses</w:t>
      </w:r>
      <w:r w:rsidR="00E966AB">
        <w:rPr>
          <w:rFonts w:ascii="Times New Roman" w:hAnsi="Times New Roman" w:cs="Times New Roman" w:hint="eastAsia"/>
        </w:rPr>
        <w:t>;</w:t>
      </w:r>
      <w:r w:rsidRPr="00AE5800">
        <w:rPr>
          <w:rFonts w:ascii="Times New Roman" w:hAnsi="Times New Roman" w:cs="Times New Roman"/>
        </w:rPr>
        <w:t xml:space="preserve"> and promot</w:t>
      </w:r>
      <w:r w:rsidR="0037201D" w:rsidRPr="00AE5800">
        <w:rPr>
          <w:rFonts w:ascii="Times New Roman" w:hAnsi="Times New Roman" w:cs="Times New Roman"/>
        </w:rPr>
        <w:t>e</w:t>
      </w:r>
      <w:r w:rsidRPr="00AE5800">
        <w:rPr>
          <w:rFonts w:ascii="Times New Roman" w:hAnsi="Times New Roman" w:cs="Times New Roman"/>
        </w:rPr>
        <w:t xml:space="preserve"> industr</w:t>
      </w:r>
      <w:r w:rsidR="0037201D" w:rsidRPr="00AE5800">
        <w:rPr>
          <w:rFonts w:ascii="Times New Roman" w:hAnsi="Times New Roman" w:cs="Times New Roman"/>
        </w:rPr>
        <w:t>ial</w:t>
      </w:r>
      <w:r w:rsidRPr="00AE5800">
        <w:rPr>
          <w:rFonts w:ascii="Times New Roman" w:hAnsi="Times New Roman" w:cs="Times New Roman"/>
        </w:rPr>
        <w:t xml:space="preserve"> innovation</w:t>
      </w:r>
      <w:r w:rsidR="000350AF" w:rsidRPr="00AE5800">
        <w:rPr>
          <w:rFonts w:ascii="Times New Roman" w:hAnsi="Times New Roman" w:cs="Times New Roman" w:hint="eastAsia"/>
        </w:rPr>
        <w:t>, thereby expanding the University</w:t>
      </w:r>
      <w:r w:rsidR="000350AF" w:rsidRPr="00AE5800">
        <w:rPr>
          <w:rFonts w:ascii="Times New Roman" w:hAnsi="Times New Roman" w:cs="Times New Roman"/>
        </w:rPr>
        <w:t>’</w:t>
      </w:r>
      <w:r w:rsidR="000350AF" w:rsidRPr="00AE5800">
        <w:rPr>
          <w:rFonts w:ascii="Times New Roman" w:hAnsi="Times New Roman" w:cs="Times New Roman" w:hint="eastAsia"/>
        </w:rPr>
        <w:t>s resources</w:t>
      </w:r>
      <w:r w:rsidRPr="00AE5800">
        <w:rPr>
          <w:rFonts w:ascii="Times New Roman" w:hAnsi="Times New Roman" w:cs="Times New Roman"/>
        </w:rPr>
        <w:t>.</w:t>
      </w:r>
    </w:p>
    <w:p w14:paraId="43DC29BC" w14:textId="77777777" w:rsidR="00AE5800" w:rsidRPr="00AE5800" w:rsidRDefault="00AE5800" w:rsidP="00E24408">
      <w:pPr>
        <w:pStyle w:val="Default"/>
        <w:spacing w:beforeLines="50" w:before="180"/>
        <w:ind w:left="-561"/>
        <w:rPr>
          <w:rFonts w:ascii="Times New Roman" w:hAnsi="Times New Roman" w:cs="Times New Roman"/>
        </w:rPr>
      </w:pPr>
    </w:p>
    <w:p w14:paraId="3807D8EE" w14:textId="4710F88F" w:rsidR="00E24408" w:rsidRPr="00AE5800" w:rsidRDefault="00E24408" w:rsidP="00E24408">
      <w:pPr>
        <w:pStyle w:val="Default"/>
        <w:spacing w:beforeLines="50" w:before="180"/>
        <w:ind w:left="-561"/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Article 2</w:t>
      </w:r>
    </w:p>
    <w:p w14:paraId="1DDD1F92" w14:textId="5FA8F148" w:rsidR="00E24408" w:rsidRPr="00AE5800" w:rsidRDefault="00C04774" w:rsidP="00E24408">
      <w:pPr>
        <w:pStyle w:val="Default"/>
        <w:spacing w:beforeLines="50" w:before="180"/>
        <w:ind w:left="-561"/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“</w:t>
      </w:r>
      <w:r w:rsidR="0037201D" w:rsidRPr="00AE5800">
        <w:rPr>
          <w:rFonts w:ascii="Times New Roman" w:hAnsi="Times New Roman" w:cs="Times New Roman"/>
        </w:rPr>
        <w:t>Derivative</w:t>
      </w:r>
      <w:r w:rsidRPr="00AE5800">
        <w:rPr>
          <w:rFonts w:ascii="Times New Roman" w:hAnsi="Times New Roman" w:cs="Times New Roman"/>
        </w:rPr>
        <w:t xml:space="preserve"> start-up” means </w:t>
      </w:r>
      <w:r w:rsidR="0037201D" w:rsidRPr="00AE5800">
        <w:rPr>
          <w:rFonts w:ascii="Times New Roman" w:hAnsi="Times New Roman" w:cs="Times New Roman"/>
        </w:rPr>
        <w:t xml:space="preserve">a company or </w:t>
      </w:r>
      <w:r w:rsidR="0072530A" w:rsidRPr="00AE5800">
        <w:rPr>
          <w:rFonts w:ascii="Times New Roman" w:hAnsi="Times New Roman" w:cs="Times New Roman" w:hint="eastAsia"/>
        </w:rPr>
        <w:t>foundation</w:t>
      </w:r>
      <w:r w:rsidR="0037201D" w:rsidRPr="00AE5800">
        <w:rPr>
          <w:rFonts w:ascii="Times New Roman" w:hAnsi="Times New Roman" w:cs="Times New Roman"/>
        </w:rPr>
        <w:t xml:space="preserve"> which was established using</w:t>
      </w:r>
      <w:r w:rsidRPr="00AE5800">
        <w:rPr>
          <w:rFonts w:ascii="Times New Roman" w:hAnsi="Times New Roman" w:cs="Times New Roman"/>
        </w:rPr>
        <w:t xml:space="preserve"> </w:t>
      </w:r>
      <w:r w:rsidR="0072530A" w:rsidRPr="00AE5800">
        <w:rPr>
          <w:rFonts w:ascii="Times New Roman" w:hAnsi="Times New Roman" w:cs="Times New Roman" w:hint="eastAsia"/>
        </w:rPr>
        <w:t>U</w:t>
      </w:r>
      <w:r w:rsidR="0072530A" w:rsidRPr="00AE5800">
        <w:rPr>
          <w:rFonts w:ascii="Times New Roman" w:hAnsi="Times New Roman" w:cs="Times New Roman"/>
        </w:rPr>
        <w:t>n</w:t>
      </w:r>
      <w:r w:rsidR="0072530A" w:rsidRPr="00AE5800">
        <w:rPr>
          <w:rFonts w:ascii="Times New Roman" w:hAnsi="Times New Roman" w:cs="Times New Roman" w:hint="eastAsia"/>
        </w:rPr>
        <w:t xml:space="preserve">iversity </w:t>
      </w:r>
      <w:r w:rsidRPr="00AE5800">
        <w:rPr>
          <w:rFonts w:ascii="Times New Roman" w:hAnsi="Times New Roman" w:cs="Times New Roman"/>
        </w:rPr>
        <w:t xml:space="preserve">R&amp;D results or resources, </w:t>
      </w:r>
      <w:r w:rsidR="0037201D" w:rsidRPr="00AE5800">
        <w:rPr>
          <w:rFonts w:ascii="Times New Roman" w:hAnsi="Times New Roman" w:cs="Times New Roman"/>
        </w:rPr>
        <w:t>includ</w:t>
      </w:r>
      <w:r w:rsidR="00E966AB">
        <w:rPr>
          <w:rFonts w:ascii="Times New Roman" w:hAnsi="Times New Roman" w:cs="Times New Roman" w:hint="eastAsia"/>
        </w:rPr>
        <w:t>ing</w:t>
      </w:r>
      <w:r w:rsidR="0037201D" w:rsidRPr="00AE5800">
        <w:rPr>
          <w:rFonts w:ascii="Times New Roman" w:hAnsi="Times New Roman" w:cs="Times New Roman"/>
        </w:rPr>
        <w:t xml:space="preserve"> capital </w:t>
      </w:r>
      <w:r w:rsidRPr="00AE5800">
        <w:rPr>
          <w:rFonts w:ascii="Times New Roman" w:hAnsi="Times New Roman" w:cs="Times New Roman"/>
        </w:rPr>
        <w:t xml:space="preserve">investment, </w:t>
      </w:r>
      <w:r w:rsidR="0072530A" w:rsidRPr="00AE5800">
        <w:rPr>
          <w:rFonts w:ascii="Times New Roman" w:hAnsi="Times New Roman" w:cs="Times New Roman" w:hint="eastAsia"/>
        </w:rPr>
        <w:t xml:space="preserve">shares in exchange for </w:t>
      </w:r>
      <w:r w:rsidRPr="00AE5800">
        <w:rPr>
          <w:rFonts w:ascii="Times New Roman" w:hAnsi="Times New Roman" w:cs="Times New Roman"/>
        </w:rPr>
        <w:t>technology</w:t>
      </w:r>
      <w:r w:rsidR="0072530A" w:rsidRPr="00AE5800">
        <w:rPr>
          <w:rFonts w:ascii="Times New Roman" w:hAnsi="Times New Roman" w:cs="Times New Roman" w:hint="eastAsia"/>
        </w:rPr>
        <w:t xml:space="preserve"> investment</w:t>
      </w:r>
      <w:r w:rsidR="00E966AB">
        <w:rPr>
          <w:rFonts w:ascii="Times New Roman" w:hAnsi="Times New Roman" w:cs="Times New Roman" w:hint="eastAsia"/>
        </w:rPr>
        <w:t>, and the temporary transfer of personnel</w:t>
      </w:r>
      <w:r w:rsidRPr="00AE5800">
        <w:rPr>
          <w:rFonts w:ascii="Times New Roman" w:hAnsi="Times New Roman" w:cs="Times New Roman"/>
        </w:rPr>
        <w:t>.</w:t>
      </w:r>
    </w:p>
    <w:p w14:paraId="3CEBF9D5" w14:textId="77777777" w:rsidR="00AE5800" w:rsidRPr="00AE5800" w:rsidRDefault="00AE5800" w:rsidP="00E24408">
      <w:pPr>
        <w:pStyle w:val="Default"/>
        <w:spacing w:beforeLines="50" w:before="180"/>
        <w:ind w:left="-561"/>
        <w:rPr>
          <w:rFonts w:ascii="Times New Roman" w:hAnsi="Times New Roman" w:cs="Times New Roman"/>
        </w:rPr>
      </w:pPr>
    </w:p>
    <w:p w14:paraId="7537BB7F" w14:textId="0DD68B01" w:rsidR="00C04774" w:rsidRPr="00AE5800" w:rsidRDefault="00C04774" w:rsidP="00BF7E76">
      <w:pPr>
        <w:pStyle w:val="Default"/>
        <w:ind w:leftChars="-236" w:left="-566"/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Article 3</w:t>
      </w:r>
    </w:p>
    <w:p w14:paraId="48FF8678" w14:textId="32AAD5CD" w:rsidR="00C04774" w:rsidRPr="00AE5800" w:rsidRDefault="005B06B1" w:rsidP="00BF7E76">
      <w:pPr>
        <w:pStyle w:val="Default"/>
        <w:ind w:leftChars="-236" w:left="-566"/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A</w:t>
      </w:r>
      <w:r w:rsidRPr="00AE5800">
        <w:rPr>
          <w:rFonts w:ascii="Times New Roman" w:hAnsi="Times New Roman" w:cs="Times New Roman" w:hint="eastAsia"/>
        </w:rPr>
        <w:t>pplications must be submitted to</w:t>
      </w:r>
      <w:r w:rsidR="00C04774" w:rsidRPr="00AE5800">
        <w:rPr>
          <w:rFonts w:ascii="Times New Roman" w:hAnsi="Times New Roman" w:cs="Times New Roman"/>
        </w:rPr>
        <w:t xml:space="preserve"> the Business</w:t>
      </w:r>
      <w:r w:rsidRPr="00AE5800">
        <w:rPr>
          <w:rFonts w:ascii="Times New Roman" w:hAnsi="Times New Roman" w:cs="Times New Roman"/>
        </w:rPr>
        <w:t xml:space="preserve"> Incubation Center (</w:t>
      </w:r>
      <w:r w:rsidR="00C04774" w:rsidRPr="00AE5800">
        <w:rPr>
          <w:rFonts w:ascii="Times New Roman" w:hAnsi="Times New Roman" w:cs="Times New Roman"/>
        </w:rPr>
        <w:t xml:space="preserve">“the Center”) </w:t>
      </w:r>
      <w:r w:rsidRPr="00AE5800">
        <w:rPr>
          <w:rFonts w:ascii="Times New Roman" w:hAnsi="Times New Roman" w:cs="Times New Roman"/>
        </w:rPr>
        <w:t>at</w:t>
      </w:r>
      <w:r w:rsidR="00C04774" w:rsidRPr="00AE5800">
        <w:rPr>
          <w:rFonts w:ascii="Times New Roman" w:hAnsi="Times New Roman" w:cs="Times New Roman"/>
        </w:rPr>
        <w:t xml:space="preserve"> the Office of Research and Development. </w:t>
      </w:r>
      <w:r w:rsidR="00A367DE" w:rsidRPr="00AE5800">
        <w:rPr>
          <w:rFonts w:ascii="Times New Roman" w:hAnsi="Times New Roman" w:cs="Times New Roman"/>
        </w:rPr>
        <w:t>An applicant must be</w:t>
      </w:r>
      <w:r w:rsidR="00C04774" w:rsidRPr="00AE5800">
        <w:rPr>
          <w:rFonts w:ascii="Times New Roman" w:hAnsi="Times New Roman" w:cs="Times New Roman"/>
        </w:rPr>
        <w:t>:</w:t>
      </w:r>
    </w:p>
    <w:p w14:paraId="30E5C901" w14:textId="157A0999" w:rsidR="00C04774" w:rsidRPr="00AE5800" w:rsidRDefault="00A367DE" w:rsidP="00C0477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A f</w:t>
      </w:r>
      <w:r w:rsidR="00C04774" w:rsidRPr="00AE5800">
        <w:rPr>
          <w:rFonts w:ascii="Times New Roman" w:hAnsi="Times New Roman" w:cs="Times New Roman"/>
        </w:rPr>
        <w:t>aculty</w:t>
      </w:r>
      <w:r w:rsidRPr="00AE5800">
        <w:rPr>
          <w:rFonts w:ascii="Times New Roman" w:hAnsi="Times New Roman" w:cs="Times New Roman"/>
        </w:rPr>
        <w:t xml:space="preserve"> member</w:t>
      </w:r>
      <w:r w:rsidR="00C04774" w:rsidRPr="00AE5800">
        <w:rPr>
          <w:rFonts w:ascii="Times New Roman" w:hAnsi="Times New Roman" w:cs="Times New Roman"/>
        </w:rPr>
        <w:t>, staff</w:t>
      </w:r>
      <w:r w:rsidRPr="00AE5800">
        <w:rPr>
          <w:rFonts w:ascii="Times New Roman" w:hAnsi="Times New Roman" w:cs="Times New Roman"/>
        </w:rPr>
        <w:t xml:space="preserve"> member</w:t>
      </w:r>
      <w:r w:rsidR="00C04774" w:rsidRPr="00AE5800">
        <w:rPr>
          <w:rFonts w:ascii="Times New Roman" w:hAnsi="Times New Roman" w:cs="Times New Roman"/>
        </w:rPr>
        <w:t>, or student at the University.</w:t>
      </w:r>
    </w:p>
    <w:p w14:paraId="2B9E3BFF" w14:textId="77777777" w:rsidR="00AE5800" w:rsidRPr="00AE5800" w:rsidRDefault="00A367DE" w:rsidP="00A367DE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A former</w:t>
      </w:r>
      <w:r w:rsidR="00C04774" w:rsidRPr="00AE5800">
        <w:rPr>
          <w:rFonts w:ascii="Times New Roman" w:hAnsi="Times New Roman" w:cs="Times New Roman"/>
        </w:rPr>
        <w:t xml:space="preserve"> faculty</w:t>
      </w:r>
      <w:r w:rsidRPr="00AE5800">
        <w:rPr>
          <w:rFonts w:ascii="Times New Roman" w:hAnsi="Times New Roman" w:cs="Times New Roman"/>
        </w:rPr>
        <w:t xml:space="preserve"> member</w:t>
      </w:r>
      <w:r w:rsidR="00C04774" w:rsidRPr="00AE5800">
        <w:rPr>
          <w:rFonts w:ascii="Times New Roman" w:hAnsi="Times New Roman" w:cs="Times New Roman"/>
        </w:rPr>
        <w:t>, staff</w:t>
      </w:r>
      <w:r w:rsidRPr="00AE5800">
        <w:rPr>
          <w:rFonts w:ascii="Times New Roman" w:hAnsi="Times New Roman" w:cs="Times New Roman"/>
        </w:rPr>
        <w:t xml:space="preserve"> member</w:t>
      </w:r>
      <w:r w:rsidR="00C04774" w:rsidRPr="00AE5800">
        <w:rPr>
          <w:rFonts w:ascii="Times New Roman" w:hAnsi="Times New Roman" w:cs="Times New Roman"/>
        </w:rPr>
        <w:t>, or student at Un</w:t>
      </w:r>
      <w:r w:rsidRPr="00AE5800">
        <w:rPr>
          <w:rFonts w:ascii="Times New Roman" w:hAnsi="Times New Roman" w:cs="Times New Roman"/>
        </w:rPr>
        <w:t xml:space="preserve">iversity who used University resources to produce R&amp;D results during their tenure at the University. </w:t>
      </w:r>
    </w:p>
    <w:p w14:paraId="42366C77" w14:textId="77777777" w:rsidR="00AE5800" w:rsidRPr="00AE5800" w:rsidRDefault="00AE5800" w:rsidP="00AE5800">
      <w:pPr>
        <w:pStyle w:val="Default"/>
        <w:ind w:left="360"/>
        <w:rPr>
          <w:rFonts w:ascii="Times New Roman" w:hAnsi="Times New Roman" w:cs="Times New Roman"/>
        </w:rPr>
      </w:pPr>
    </w:p>
    <w:p w14:paraId="145DD815" w14:textId="70707402" w:rsidR="00C04774" w:rsidRPr="00AE5800" w:rsidRDefault="00C04774" w:rsidP="00AE5800">
      <w:pPr>
        <w:pStyle w:val="Default"/>
        <w:ind w:leftChars="-236" w:left="-43" w:hangingChars="218" w:hanging="523"/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Article 4</w:t>
      </w:r>
    </w:p>
    <w:p w14:paraId="6F3757FF" w14:textId="2E14C3B3" w:rsidR="00C04774" w:rsidRPr="00AE5800" w:rsidRDefault="00C04774" w:rsidP="00AE5800">
      <w:pPr>
        <w:pStyle w:val="Default"/>
        <w:ind w:leftChars="-236" w:left="-43" w:hangingChars="218" w:hanging="523"/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 xml:space="preserve">The following documents must be submitted </w:t>
      </w:r>
      <w:r w:rsidR="00A367DE" w:rsidRPr="00AE5800">
        <w:rPr>
          <w:rFonts w:ascii="Times New Roman" w:hAnsi="Times New Roman" w:cs="Times New Roman"/>
        </w:rPr>
        <w:t>as part of</w:t>
      </w:r>
      <w:r w:rsidRPr="00AE5800">
        <w:rPr>
          <w:rFonts w:ascii="Times New Roman" w:hAnsi="Times New Roman" w:cs="Times New Roman"/>
        </w:rPr>
        <w:t xml:space="preserve"> the application package:</w:t>
      </w:r>
    </w:p>
    <w:p w14:paraId="2A973804" w14:textId="068A2AA1" w:rsidR="00C04774" w:rsidRPr="00AE5800" w:rsidRDefault="00A367DE" w:rsidP="00C04774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Derivative</w:t>
      </w:r>
      <w:r w:rsidR="00C04774" w:rsidRPr="00AE5800">
        <w:rPr>
          <w:rFonts w:ascii="Times New Roman" w:hAnsi="Times New Roman" w:cs="Times New Roman"/>
        </w:rPr>
        <w:t xml:space="preserve"> Start-Up Application Form</w:t>
      </w:r>
      <w:r w:rsidRPr="00AE5800">
        <w:rPr>
          <w:rFonts w:ascii="Times New Roman" w:hAnsi="Times New Roman" w:cs="Times New Roman"/>
        </w:rPr>
        <w:t>;</w:t>
      </w:r>
    </w:p>
    <w:p w14:paraId="2489F174" w14:textId="3156E3DA" w:rsidR="00C04774" w:rsidRPr="00AE5800" w:rsidRDefault="00A367DE" w:rsidP="00C04774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Derivative</w:t>
      </w:r>
      <w:r w:rsidR="00C04774" w:rsidRPr="00AE5800">
        <w:rPr>
          <w:rFonts w:ascii="Times New Roman" w:hAnsi="Times New Roman" w:cs="Times New Roman"/>
        </w:rPr>
        <w:t xml:space="preserve"> Start-Up Proposal (</w:t>
      </w:r>
      <w:r w:rsidRPr="00AE5800">
        <w:rPr>
          <w:rFonts w:ascii="Times New Roman" w:hAnsi="Times New Roman" w:cs="Times New Roman"/>
        </w:rPr>
        <w:t xml:space="preserve">The proposal </w:t>
      </w:r>
      <w:r w:rsidR="00C04774" w:rsidRPr="00AE5800">
        <w:rPr>
          <w:rFonts w:ascii="Times New Roman" w:hAnsi="Times New Roman" w:cs="Times New Roman"/>
        </w:rPr>
        <w:t xml:space="preserve">must include operational plans and </w:t>
      </w:r>
      <w:r w:rsidR="00141FC0" w:rsidRPr="00AE5800">
        <w:rPr>
          <w:rFonts w:ascii="Times New Roman" w:hAnsi="Times New Roman" w:cs="Times New Roman"/>
        </w:rPr>
        <w:t>procedures for the commercialization of</w:t>
      </w:r>
      <w:r w:rsidR="00C04774" w:rsidRPr="00AE5800">
        <w:rPr>
          <w:rFonts w:ascii="Times New Roman" w:hAnsi="Times New Roman" w:cs="Times New Roman"/>
        </w:rPr>
        <w:t xml:space="preserve"> R&amp;D results</w:t>
      </w:r>
      <w:r w:rsidR="00424A91" w:rsidRPr="00AE5800">
        <w:rPr>
          <w:rFonts w:ascii="Times New Roman" w:hAnsi="Times New Roman" w:cs="Times New Roman"/>
        </w:rPr>
        <w:t>.</w:t>
      </w:r>
      <w:r w:rsidR="00C04774" w:rsidRPr="00AE5800">
        <w:rPr>
          <w:rFonts w:ascii="Times New Roman" w:hAnsi="Times New Roman" w:cs="Times New Roman"/>
        </w:rPr>
        <w:t>)</w:t>
      </w:r>
      <w:r w:rsidR="00424A91" w:rsidRPr="00AE5800">
        <w:rPr>
          <w:rFonts w:ascii="Times New Roman" w:hAnsi="Times New Roman" w:cs="Times New Roman"/>
        </w:rPr>
        <w:t>;</w:t>
      </w:r>
    </w:p>
    <w:p w14:paraId="7DD8EF64" w14:textId="75AC09F5" w:rsidR="00C04774" w:rsidRPr="00AE5800" w:rsidRDefault="00424A91" w:rsidP="00C04774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 xml:space="preserve">Business </w:t>
      </w:r>
      <w:r w:rsidR="00C04774" w:rsidRPr="00AE5800">
        <w:rPr>
          <w:rFonts w:ascii="Times New Roman" w:hAnsi="Times New Roman" w:cs="Times New Roman"/>
        </w:rPr>
        <w:t>Cooperation Agreement</w:t>
      </w:r>
      <w:r w:rsidRPr="00AE5800">
        <w:rPr>
          <w:rFonts w:ascii="Times New Roman" w:hAnsi="Times New Roman" w:cs="Times New Roman"/>
        </w:rPr>
        <w:t xml:space="preserve"> (</w:t>
      </w:r>
      <w:r w:rsidR="00C04774" w:rsidRPr="00AE5800">
        <w:rPr>
          <w:rFonts w:ascii="Times New Roman" w:hAnsi="Times New Roman" w:cs="Times New Roman"/>
        </w:rPr>
        <w:t>if applicable)</w:t>
      </w:r>
      <w:r w:rsidRPr="00AE5800">
        <w:rPr>
          <w:rFonts w:ascii="Times New Roman" w:hAnsi="Times New Roman" w:cs="Times New Roman"/>
        </w:rPr>
        <w:t>.</w:t>
      </w:r>
    </w:p>
    <w:p w14:paraId="251F70C8" w14:textId="77777777" w:rsidR="00AE5800" w:rsidRPr="00AE5800" w:rsidRDefault="00AE5800" w:rsidP="00AE5800">
      <w:pPr>
        <w:pStyle w:val="Default"/>
        <w:ind w:left="360"/>
        <w:rPr>
          <w:rFonts w:ascii="Times New Roman" w:hAnsi="Times New Roman" w:cs="Times New Roman"/>
        </w:rPr>
      </w:pPr>
    </w:p>
    <w:p w14:paraId="0985335B" w14:textId="38EF2B3C" w:rsidR="00C04774" w:rsidRPr="00AE5800" w:rsidRDefault="00C04774" w:rsidP="00AE5800">
      <w:pPr>
        <w:pStyle w:val="Default"/>
        <w:ind w:leftChars="-236" w:left="-43" w:hangingChars="218" w:hanging="523"/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Article 5</w:t>
      </w:r>
    </w:p>
    <w:p w14:paraId="560FD870" w14:textId="0D35497E" w:rsidR="00C04774" w:rsidRPr="00AE5800" w:rsidRDefault="00C04774" w:rsidP="00AE5800">
      <w:pPr>
        <w:pStyle w:val="Default"/>
        <w:ind w:leftChars="-236" w:left="-43" w:hangingChars="218" w:hanging="523"/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Review procedures are as follows:</w:t>
      </w:r>
    </w:p>
    <w:p w14:paraId="4A5A81E0" w14:textId="1AB8E431" w:rsidR="00C04774" w:rsidRPr="00AE5800" w:rsidRDefault="00C04774" w:rsidP="00C0477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lastRenderedPageBreak/>
        <w:t>After receiving an application, the Center will appoint experts o</w:t>
      </w:r>
      <w:r w:rsidR="00424A91" w:rsidRPr="00AE5800">
        <w:rPr>
          <w:rFonts w:ascii="Times New Roman" w:hAnsi="Times New Roman" w:cs="Times New Roman"/>
        </w:rPr>
        <w:t>r scholars to conduct a preliminary document review.</w:t>
      </w:r>
    </w:p>
    <w:p w14:paraId="52FB8EB1" w14:textId="3A8DF68D" w:rsidR="00C04774" w:rsidRPr="00AE5800" w:rsidRDefault="00C04774" w:rsidP="00C0477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 xml:space="preserve">An application that passes </w:t>
      </w:r>
      <w:r w:rsidR="00424A91" w:rsidRPr="00AE5800">
        <w:rPr>
          <w:rFonts w:ascii="Times New Roman" w:hAnsi="Times New Roman" w:cs="Times New Roman"/>
        </w:rPr>
        <w:t xml:space="preserve">preliminary review </w:t>
      </w:r>
      <w:r w:rsidRPr="00AE5800">
        <w:rPr>
          <w:rFonts w:ascii="Times New Roman" w:hAnsi="Times New Roman" w:cs="Times New Roman"/>
        </w:rPr>
        <w:t xml:space="preserve">will </w:t>
      </w:r>
      <w:r w:rsidR="00424A91" w:rsidRPr="00AE5800">
        <w:rPr>
          <w:rFonts w:ascii="Times New Roman" w:hAnsi="Times New Roman" w:cs="Times New Roman"/>
        </w:rPr>
        <w:t xml:space="preserve">then be reviewed by the </w:t>
      </w:r>
      <w:r w:rsidRPr="00AE5800">
        <w:rPr>
          <w:rFonts w:ascii="Times New Roman" w:hAnsi="Times New Roman" w:cs="Times New Roman"/>
        </w:rPr>
        <w:t xml:space="preserve">Technology Transfer and Patent Committee. The applicant </w:t>
      </w:r>
      <w:r w:rsidR="00424A91" w:rsidRPr="00AE5800">
        <w:rPr>
          <w:rFonts w:ascii="Times New Roman" w:hAnsi="Times New Roman" w:cs="Times New Roman"/>
        </w:rPr>
        <w:t>will</w:t>
      </w:r>
      <w:r w:rsidRPr="00AE5800">
        <w:rPr>
          <w:rFonts w:ascii="Times New Roman" w:hAnsi="Times New Roman" w:cs="Times New Roman"/>
        </w:rPr>
        <w:t xml:space="preserve"> attend </w:t>
      </w:r>
      <w:r w:rsidR="00424A91" w:rsidRPr="00AE5800">
        <w:rPr>
          <w:rFonts w:ascii="Times New Roman" w:hAnsi="Times New Roman" w:cs="Times New Roman"/>
        </w:rPr>
        <w:t xml:space="preserve">this second round of review </w:t>
      </w:r>
      <w:r w:rsidRPr="00AE5800">
        <w:rPr>
          <w:rFonts w:ascii="Times New Roman" w:hAnsi="Times New Roman" w:cs="Times New Roman"/>
        </w:rPr>
        <w:t>and provide a brief report.</w:t>
      </w:r>
    </w:p>
    <w:p w14:paraId="183268AF" w14:textId="77777777" w:rsidR="00C04774" w:rsidRPr="00AE5800" w:rsidRDefault="00C04774" w:rsidP="00C04774">
      <w:pPr>
        <w:pStyle w:val="Default"/>
        <w:rPr>
          <w:rFonts w:hAnsi="Times New Roman"/>
        </w:rPr>
      </w:pPr>
    </w:p>
    <w:p w14:paraId="37BF3B50" w14:textId="3E532EAD" w:rsidR="00C04774" w:rsidRPr="00AE5800" w:rsidRDefault="00C04774" w:rsidP="00AE5800">
      <w:pPr>
        <w:pStyle w:val="Default"/>
        <w:ind w:leftChars="-236" w:left="-43" w:hangingChars="218" w:hanging="523"/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Article 6</w:t>
      </w:r>
    </w:p>
    <w:p w14:paraId="60E6C023" w14:textId="550B84E6" w:rsidR="00C04774" w:rsidRPr="00AE5800" w:rsidRDefault="00C04774" w:rsidP="00AE5800">
      <w:pPr>
        <w:pStyle w:val="Default"/>
        <w:ind w:leftChars="-236" w:left="-43" w:hangingChars="218" w:hanging="523"/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Major focuses of review:</w:t>
      </w:r>
    </w:p>
    <w:p w14:paraId="0F65F242" w14:textId="66CCF2E3" w:rsidR="00C04774" w:rsidRPr="00AE5800" w:rsidRDefault="00C04774" w:rsidP="00C0477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Eligibility of applicant</w:t>
      </w:r>
      <w:r w:rsidR="00424A91" w:rsidRPr="00AE5800">
        <w:rPr>
          <w:rFonts w:ascii="Times New Roman" w:hAnsi="Times New Roman" w:cs="Times New Roman"/>
        </w:rPr>
        <w:t>;</w:t>
      </w:r>
    </w:p>
    <w:p w14:paraId="5DC1D914" w14:textId="6F8A1024" w:rsidR="00C04774" w:rsidRPr="00AE5800" w:rsidRDefault="0020316A" w:rsidP="00C0477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level of i</w:t>
      </w:r>
      <w:r w:rsidR="00C04774" w:rsidRPr="00AE5800">
        <w:rPr>
          <w:rFonts w:ascii="Times New Roman" w:hAnsi="Times New Roman" w:cs="Times New Roman"/>
        </w:rPr>
        <w:t>nnovati</w:t>
      </w:r>
      <w:r>
        <w:rPr>
          <w:rFonts w:ascii="Times New Roman" w:hAnsi="Times New Roman" w:cs="Times New Roman" w:hint="eastAsia"/>
        </w:rPr>
        <w:t>on</w:t>
      </w:r>
      <w:r w:rsidR="00C04774" w:rsidRPr="00AE5800">
        <w:rPr>
          <w:rFonts w:ascii="Times New Roman" w:hAnsi="Times New Roman" w:cs="Times New Roman"/>
        </w:rPr>
        <w:t xml:space="preserve">, </w:t>
      </w:r>
      <w:r w:rsidR="002A38EF">
        <w:rPr>
          <w:rFonts w:ascii="Times New Roman" w:hAnsi="Times New Roman" w:cs="Times New Roman" w:hint="eastAsia"/>
        </w:rPr>
        <w:t xml:space="preserve">potential </w:t>
      </w:r>
      <w:r w:rsidR="00C04774" w:rsidRPr="00AE5800">
        <w:rPr>
          <w:rFonts w:ascii="Times New Roman" w:hAnsi="Times New Roman" w:cs="Times New Roman"/>
        </w:rPr>
        <w:t xml:space="preserve">dominance, </w:t>
      </w:r>
      <w:r w:rsidR="008E251E" w:rsidRPr="00AE5800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 w:hint="eastAsia"/>
        </w:rPr>
        <w:t xml:space="preserve">market competitiveness </w:t>
      </w:r>
      <w:r w:rsidR="008E251E" w:rsidRPr="00AE5800">
        <w:rPr>
          <w:rFonts w:ascii="Times New Roman" w:hAnsi="Times New Roman" w:cs="Times New Roman"/>
        </w:rPr>
        <w:t>of the primary technology or product</w:t>
      </w:r>
      <w:r w:rsidR="00C04774" w:rsidRPr="00AE5800">
        <w:rPr>
          <w:rFonts w:ascii="Times New Roman" w:hAnsi="Times New Roman" w:cs="Times New Roman"/>
        </w:rPr>
        <w:t xml:space="preserve">, </w:t>
      </w:r>
      <w:r w:rsidR="008E251E" w:rsidRPr="00AE5800">
        <w:rPr>
          <w:rFonts w:ascii="Times New Roman" w:hAnsi="Times New Roman" w:cs="Times New Roman"/>
        </w:rPr>
        <w:t xml:space="preserve">as well as </w:t>
      </w:r>
      <w:r w:rsidR="00C04774" w:rsidRPr="00AE5800">
        <w:rPr>
          <w:rFonts w:ascii="Times New Roman" w:hAnsi="Times New Roman" w:cs="Times New Roman"/>
        </w:rPr>
        <w:t>promotional strategies</w:t>
      </w:r>
      <w:r w:rsidR="008E251E" w:rsidRPr="00AE5800">
        <w:rPr>
          <w:rFonts w:ascii="Times New Roman" w:hAnsi="Times New Roman" w:cs="Times New Roman"/>
        </w:rPr>
        <w:t>;</w:t>
      </w:r>
    </w:p>
    <w:p w14:paraId="688EAC54" w14:textId="6A398839" w:rsidR="00C04774" w:rsidRPr="00AE5800" w:rsidRDefault="008E251E" w:rsidP="008E251E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Timelines</w:t>
      </w:r>
      <w:r w:rsidRPr="00AE5800">
        <w:rPr>
          <w:rFonts w:ascii="Times New Roman" w:hAnsi="Times New Roman" w:cs="Times New Roman" w:hint="eastAsia"/>
        </w:rPr>
        <w:t xml:space="preserve"> </w:t>
      </w:r>
      <w:r w:rsidR="00C70507">
        <w:rPr>
          <w:rFonts w:ascii="Times New Roman" w:hAnsi="Times New Roman" w:cs="Times New Roman" w:hint="eastAsia"/>
        </w:rPr>
        <w:t xml:space="preserve">for, </w:t>
      </w:r>
      <w:r w:rsidR="00480731">
        <w:rPr>
          <w:rFonts w:ascii="Times New Roman" w:hAnsi="Times New Roman" w:cs="Times New Roman" w:hint="eastAsia"/>
        </w:rPr>
        <w:t xml:space="preserve">and feasibility </w:t>
      </w:r>
      <w:r w:rsidR="00C70507">
        <w:rPr>
          <w:rFonts w:ascii="Times New Roman" w:hAnsi="Times New Roman" w:cs="Times New Roman" w:hint="eastAsia"/>
        </w:rPr>
        <w:t xml:space="preserve">of, </w:t>
      </w:r>
      <w:r w:rsidRPr="00AE5800">
        <w:rPr>
          <w:rFonts w:ascii="Times New Roman" w:hAnsi="Times New Roman" w:cs="Times New Roman"/>
        </w:rPr>
        <w:t>commercializ</w:t>
      </w:r>
      <w:r w:rsidR="00C70507">
        <w:rPr>
          <w:rFonts w:ascii="Times New Roman" w:hAnsi="Times New Roman" w:cs="Times New Roman" w:hint="eastAsia"/>
        </w:rPr>
        <w:t>ing</w:t>
      </w:r>
      <w:r w:rsidRPr="00AE5800">
        <w:rPr>
          <w:rFonts w:ascii="Times New Roman" w:hAnsi="Times New Roman" w:cs="Times New Roman"/>
        </w:rPr>
        <w:t xml:space="preserve"> the </w:t>
      </w:r>
      <w:r w:rsidRPr="00AE5800">
        <w:rPr>
          <w:rFonts w:ascii="Times New Roman" w:hAnsi="Times New Roman" w:cs="Times New Roman" w:hint="eastAsia"/>
        </w:rPr>
        <w:t>primary</w:t>
      </w:r>
      <w:r w:rsidRPr="00AE5800">
        <w:rPr>
          <w:rFonts w:ascii="Times New Roman" w:hAnsi="Times New Roman" w:cs="Times New Roman"/>
        </w:rPr>
        <w:t xml:space="preserve"> technology or product,</w:t>
      </w:r>
      <w:r w:rsidRPr="00AE5800">
        <w:rPr>
          <w:rFonts w:ascii="Times New Roman" w:hAnsi="Times New Roman" w:cs="Times New Roman" w:hint="eastAsia"/>
        </w:rPr>
        <w:t xml:space="preserve"> </w:t>
      </w:r>
      <w:r w:rsidR="00480731">
        <w:rPr>
          <w:rFonts w:ascii="Times New Roman" w:hAnsi="Times New Roman" w:cs="Times New Roman" w:hint="eastAsia"/>
        </w:rPr>
        <w:t>as well as</w:t>
      </w:r>
      <w:r w:rsidRPr="00AE5800">
        <w:rPr>
          <w:rFonts w:ascii="Times New Roman" w:hAnsi="Times New Roman" w:cs="Times New Roman"/>
        </w:rPr>
        <w:t xml:space="preserve"> potential </w:t>
      </w:r>
      <w:r w:rsidR="00C80C56">
        <w:rPr>
          <w:rFonts w:ascii="Times New Roman" w:hAnsi="Times New Roman" w:cs="Times New Roman" w:hint="eastAsia"/>
        </w:rPr>
        <w:t xml:space="preserve">adverse </w:t>
      </w:r>
      <w:r w:rsidRPr="00AE5800">
        <w:rPr>
          <w:rFonts w:ascii="Times New Roman" w:hAnsi="Times New Roman" w:cs="Times New Roman"/>
        </w:rPr>
        <w:t>factors</w:t>
      </w:r>
      <w:r w:rsidR="00DE6DFE" w:rsidRPr="00AE5800">
        <w:rPr>
          <w:rFonts w:ascii="Times New Roman" w:hAnsi="Times New Roman" w:cs="Times New Roman" w:hint="eastAsia"/>
        </w:rPr>
        <w:t>;</w:t>
      </w:r>
    </w:p>
    <w:p w14:paraId="53FD3F96" w14:textId="59333776" w:rsidR="00A262F4" w:rsidRPr="00AE5800" w:rsidRDefault="00A262F4" w:rsidP="00A262F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Feasibility and f</w:t>
      </w:r>
      <w:r w:rsidR="00541BEC">
        <w:rPr>
          <w:rFonts w:ascii="Times New Roman" w:hAnsi="Times New Roman" w:cs="Times New Roman"/>
        </w:rPr>
        <w:t>lexibility of operational plans</w:t>
      </w:r>
      <w:r w:rsidRPr="00AE5800">
        <w:rPr>
          <w:rFonts w:ascii="Times New Roman" w:hAnsi="Times New Roman" w:cs="Times New Roman"/>
        </w:rPr>
        <w:t xml:space="preserve"> as well as the </w:t>
      </w:r>
      <w:r w:rsidRPr="00AE5800">
        <w:rPr>
          <w:rFonts w:ascii="Times New Roman" w:hAnsi="Times New Roman" w:cs="Times New Roman" w:hint="eastAsia"/>
        </w:rPr>
        <w:t>rel</w:t>
      </w:r>
      <w:r w:rsidR="00C80C56">
        <w:rPr>
          <w:rFonts w:ascii="Times New Roman" w:hAnsi="Times New Roman" w:cs="Times New Roman" w:hint="eastAsia"/>
        </w:rPr>
        <w:t>evance between operational</w:t>
      </w:r>
      <w:r w:rsidRPr="00AE5800">
        <w:rPr>
          <w:rFonts w:ascii="Times New Roman" w:hAnsi="Times New Roman" w:cs="Times New Roman" w:hint="eastAsia"/>
        </w:rPr>
        <w:t xml:space="preserve"> </w:t>
      </w:r>
      <w:r w:rsidRPr="00AE5800">
        <w:rPr>
          <w:rFonts w:ascii="Times New Roman" w:hAnsi="Times New Roman" w:cs="Times New Roman"/>
        </w:rPr>
        <w:t xml:space="preserve">plans </w:t>
      </w:r>
      <w:r w:rsidR="00541BEC">
        <w:rPr>
          <w:rFonts w:ascii="Times New Roman" w:hAnsi="Times New Roman" w:cs="Times New Roman" w:hint="eastAsia"/>
        </w:rPr>
        <w:t>and</w:t>
      </w:r>
      <w:r w:rsidRPr="00AE5800">
        <w:rPr>
          <w:rFonts w:ascii="Times New Roman" w:hAnsi="Times New Roman" w:cs="Times New Roman"/>
        </w:rPr>
        <w:t xml:space="preserve"> </w:t>
      </w:r>
      <w:r w:rsidRPr="00AE5800">
        <w:rPr>
          <w:rFonts w:ascii="Times New Roman" w:hAnsi="Times New Roman" w:cs="Times New Roman" w:hint="eastAsia"/>
        </w:rPr>
        <w:t>faculty</w:t>
      </w:r>
      <w:r w:rsidRPr="00AE5800">
        <w:rPr>
          <w:rFonts w:ascii="Times New Roman" w:hAnsi="Times New Roman" w:cs="Times New Roman"/>
        </w:rPr>
        <w:t xml:space="preserve"> expertise</w:t>
      </w:r>
      <w:r w:rsidRPr="00AE5800">
        <w:rPr>
          <w:rFonts w:ascii="Times New Roman" w:hAnsi="Times New Roman" w:cs="Times New Roman" w:hint="eastAsia"/>
        </w:rPr>
        <w:t>;</w:t>
      </w:r>
    </w:p>
    <w:p w14:paraId="357D48B7" w14:textId="6ABF1E0F" w:rsidR="00A262F4" w:rsidRPr="00AE5800" w:rsidRDefault="00A67D73" w:rsidP="00A262F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Team members</w:t>
      </w:r>
      <w:r>
        <w:rPr>
          <w:rFonts w:ascii="Times New Roman" w:hAnsi="Times New Roman" w:cs="Times New Roman"/>
        </w:rPr>
        <w:t xml:space="preserve">’ </w:t>
      </w:r>
      <w:r w:rsidR="00686179">
        <w:rPr>
          <w:rFonts w:ascii="Times New Roman" w:hAnsi="Times New Roman" w:cs="Times New Roman" w:hint="eastAsia"/>
        </w:rPr>
        <w:t>l</w:t>
      </w:r>
      <w:r w:rsidR="00A262F4" w:rsidRPr="00AE5800">
        <w:rPr>
          <w:rFonts w:ascii="Times New Roman" w:hAnsi="Times New Roman" w:cs="Times New Roman"/>
        </w:rPr>
        <w:t>evel of ambition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investment of time</w:t>
      </w:r>
      <w:r>
        <w:rPr>
          <w:rFonts w:ascii="Times New Roman" w:hAnsi="Times New Roman" w:cs="Times New Roman" w:hint="eastAsia"/>
        </w:rPr>
        <w:t xml:space="preserve">, and </w:t>
      </w:r>
      <w:r>
        <w:rPr>
          <w:rFonts w:ascii="Times New Roman" w:hAnsi="Times New Roman" w:cs="Times New Roman"/>
        </w:rPr>
        <w:t>opportunities for success</w:t>
      </w:r>
      <w:r w:rsidR="00A262F4" w:rsidRPr="00AE5800">
        <w:rPr>
          <w:rFonts w:ascii="Times New Roman" w:hAnsi="Times New Roman" w:cs="Times New Roman" w:hint="eastAsia"/>
        </w:rPr>
        <w:t>;</w:t>
      </w:r>
    </w:p>
    <w:p w14:paraId="225B6B8D" w14:textId="77777777" w:rsidR="00A262F4" w:rsidRPr="00AE5800" w:rsidRDefault="00A262F4" w:rsidP="00A262F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Financial evaluation and growth assessment for the next three to five years.</w:t>
      </w:r>
    </w:p>
    <w:p w14:paraId="20E7820A" w14:textId="2839B63F" w:rsidR="00A262F4" w:rsidRPr="00AE5800" w:rsidRDefault="00A262F4" w:rsidP="00A262F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Comprehensive assessment of the needs of the application.</w:t>
      </w:r>
    </w:p>
    <w:p w14:paraId="7039E477" w14:textId="77777777" w:rsidR="00AE5800" w:rsidRPr="00AE5800" w:rsidRDefault="00AE5800" w:rsidP="000D68C1">
      <w:pPr>
        <w:pStyle w:val="Default"/>
        <w:rPr>
          <w:rFonts w:hAnsi="Times New Roman"/>
        </w:rPr>
      </w:pPr>
    </w:p>
    <w:p w14:paraId="110348CB" w14:textId="77777777" w:rsidR="000D68C1" w:rsidRPr="00AE5800" w:rsidRDefault="000D68C1" w:rsidP="00AE5800">
      <w:pPr>
        <w:pStyle w:val="Default"/>
        <w:ind w:leftChars="-236" w:left="-43" w:hangingChars="218" w:hanging="523"/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Article 7</w:t>
      </w:r>
    </w:p>
    <w:p w14:paraId="5EED14B3" w14:textId="71B71317" w:rsidR="000D68C1" w:rsidRPr="00AE5800" w:rsidRDefault="0092026E" w:rsidP="00AE5800">
      <w:pPr>
        <w:pStyle w:val="Default"/>
        <w:ind w:leftChars="-236" w:left="-566"/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A</w:t>
      </w:r>
      <w:r w:rsidR="00541BEC">
        <w:rPr>
          <w:rFonts w:ascii="Times New Roman" w:hAnsi="Times New Roman" w:cs="Times New Roman" w:hint="eastAsia"/>
        </w:rPr>
        <w:t>n approved</w:t>
      </w:r>
      <w:r w:rsidRPr="00AE5800">
        <w:rPr>
          <w:rFonts w:ascii="Times New Roman" w:hAnsi="Times New Roman" w:cs="Times New Roman"/>
        </w:rPr>
        <w:t xml:space="preserve"> derivative</w:t>
      </w:r>
      <w:r w:rsidR="000D68C1" w:rsidRPr="00AE5800">
        <w:rPr>
          <w:rFonts w:ascii="Times New Roman" w:hAnsi="Times New Roman" w:cs="Times New Roman"/>
        </w:rPr>
        <w:t xml:space="preserve"> start-up </w:t>
      </w:r>
      <w:r w:rsidR="00541BEC">
        <w:rPr>
          <w:rFonts w:ascii="Times New Roman" w:hAnsi="Times New Roman" w:cs="Times New Roman" w:hint="eastAsia"/>
        </w:rPr>
        <w:t>m</w:t>
      </w:r>
      <w:r w:rsidR="00AE5800" w:rsidRPr="00AE5800">
        <w:rPr>
          <w:rFonts w:ascii="Times New Roman" w:hAnsi="Times New Roman" w:cs="Times New Roman"/>
        </w:rPr>
        <w:t>ay receive the following</w:t>
      </w:r>
      <w:r w:rsidR="00AE5800" w:rsidRPr="00AE5800">
        <w:rPr>
          <w:rFonts w:ascii="Times New Roman" w:hAnsi="Times New Roman" w:cs="Times New Roman" w:hint="eastAsia"/>
        </w:rPr>
        <w:t xml:space="preserve"> </w:t>
      </w:r>
      <w:r w:rsidR="000D68C1" w:rsidRPr="00AE5800">
        <w:rPr>
          <w:rFonts w:ascii="Times New Roman" w:hAnsi="Times New Roman" w:cs="Times New Roman"/>
        </w:rPr>
        <w:t>benefits:</w:t>
      </w:r>
    </w:p>
    <w:p w14:paraId="3069FE15" w14:textId="57532EEF" w:rsidR="000D68C1" w:rsidRPr="00AE5800" w:rsidRDefault="00F132E9" w:rsidP="000D68C1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 reduction of u</w:t>
      </w:r>
      <w:r w:rsidR="00236EB2" w:rsidRPr="00AE5800">
        <w:rPr>
          <w:rFonts w:ascii="Times New Roman" w:hAnsi="Times New Roman" w:cs="Times New Roman"/>
        </w:rPr>
        <w:t>p to fifty percent</w:t>
      </w:r>
      <w:r w:rsidR="00ED0EBC" w:rsidRPr="00AE5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off</w:t>
      </w:r>
      <w:r w:rsidR="00ED0EBC" w:rsidRPr="00AE5800">
        <w:rPr>
          <w:rFonts w:ascii="Times New Roman" w:hAnsi="Times New Roman" w:cs="Times New Roman"/>
        </w:rPr>
        <w:t xml:space="preserve"> service fees </w:t>
      </w:r>
      <w:r w:rsidR="00236EB2" w:rsidRPr="00AE5800">
        <w:rPr>
          <w:rFonts w:ascii="Times New Roman" w:hAnsi="Times New Roman" w:cs="Times New Roman"/>
        </w:rPr>
        <w:t xml:space="preserve">for a period of three years of </w:t>
      </w:r>
      <w:r w:rsidR="00ED0EBC" w:rsidRPr="00AE5800">
        <w:rPr>
          <w:rFonts w:ascii="Times New Roman" w:hAnsi="Times New Roman" w:cs="Times New Roman"/>
        </w:rPr>
        <w:t>residency in the Center;</w:t>
      </w:r>
    </w:p>
    <w:p w14:paraId="4FB770BD" w14:textId="6599B187" w:rsidR="00F81DFA" w:rsidRPr="00AE5800" w:rsidRDefault="007B19BE" w:rsidP="000D68C1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Faculty and</w:t>
      </w:r>
      <w:r w:rsidR="000D68C1" w:rsidRPr="00AE5800">
        <w:rPr>
          <w:rFonts w:ascii="Times New Roman" w:hAnsi="Times New Roman" w:cs="Times New Roman"/>
        </w:rPr>
        <w:t xml:space="preserve"> staff member</w:t>
      </w:r>
      <w:r w:rsidRPr="00AE5800">
        <w:rPr>
          <w:rFonts w:ascii="Times New Roman" w:hAnsi="Times New Roman" w:cs="Times New Roman"/>
        </w:rPr>
        <w:t xml:space="preserve">s at the University </w:t>
      </w:r>
      <w:r w:rsidR="000D68C1" w:rsidRPr="00AE5800">
        <w:rPr>
          <w:rFonts w:ascii="Times New Roman" w:hAnsi="Times New Roman" w:cs="Times New Roman"/>
        </w:rPr>
        <w:t xml:space="preserve">may request </w:t>
      </w:r>
      <w:r w:rsidRPr="00AE5800">
        <w:rPr>
          <w:rFonts w:ascii="Times New Roman" w:hAnsi="Times New Roman" w:cs="Times New Roman"/>
        </w:rPr>
        <w:t>to work at the derivative star</w:t>
      </w:r>
      <w:r w:rsidR="00CD2533">
        <w:rPr>
          <w:rFonts w:ascii="Times New Roman" w:hAnsi="Times New Roman" w:cs="Times New Roman"/>
        </w:rPr>
        <w:t xml:space="preserve">t-up on a part-time basis, </w:t>
      </w:r>
      <w:r w:rsidR="00CD2533">
        <w:rPr>
          <w:rFonts w:ascii="Times New Roman" w:hAnsi="Times New Roman" w:cs="Times New Roman" w:hint="eastAsia"/>
        </w:rPr>
        <w:t>depending</w:t>
      </w:r>
      <w:r w:rsidRPr="00AE5800">
        <w:rPr>
          <w:rFonts w:ascii="Times New Roman" w:hAnsi="Times New Roman" w:cs="Times New Roman"/>
        </w:rPr>
        <w:t xml:space="preserve"> on their </w:t>
      </w:r>
      <w:r w:rsidR="000D68C1" w:rsidRPr="00AE5800">
        <w:rPr>
          <w:rFonts w:ascii="Times New Roman" w:hAnsi="Times New Roman" w:cs="Times New Roman"/>
        </w:rPr>
        <w:t>teaching or research expertise</w:t>
      </w:r>
      <w:r w:rsidRPr="00AE5800">
        <w:rPr>
          <w:rFonts w:ascii="Times New Roman" w:hAnsi="Times New Roman" w:cs="Times New Roman"/>
        </w:rPr>
        <w:t>;</w:t>
      </w:r>
    </w:p>
    <w:p w14:paraId="0BFDC729" w14:textId="25520963" w:rsidR="000D68C1" w:rsidRPr="00AE5800" w:rsidRDefault="007B19BE" w:rsidP="000D68C1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 xml:space="preserve">Faculty members who </w:t>
      </w:r>
      <w:r w:rsidR="000D68C1" w:rsidRPr="00AE5800">
        <w:rPr>
          <w:rFonts w:ascii="Times New Roman" w:hAnsi="Times New Roman" w:cs="Times New Roman"/>
        </w:rPr>
        <w:t xml:space="preserve">join </w:t>
      </w:r>
      <w:r w:rsidRPr="00AE5800">
        <w:rPr>
          <w:rFonts w:ascii="Times New Roman" w:hAnsi="Times New Roman" w:cs="Times New Roman"/>
        </w:rPr>
        <w:t>a derivative</w:t>
      </w:r>
      <w:r w:rsidR="000D68C1" w:rsidRPr="00AE5800">
        <w:rPr>
          <w:rFonts w:ascii="Times New Roman" w:hAnsi="Times New Roman" w:cs="Times New Roman"/>
        </w:rPr>
        <w:t xml:space="preserve"> start-up</w:t>
      </w:r>
      <w:r w:rsidRPr="00AE5800">
        <w:rPr>
          <w:rFonts w:ascii="Times New Roman" w:hAnsi="Times New Roman" w:cs="Times New Roman"/>
        </w:rPr>
        <w:t xml:space="preserve"> through temporary transfer will receive aca</w:t>
      </w:r>
      <w:r w:rsidR="000D68C1" w:rsidRPr="00AE5800">
        <w:rPr>
          <w:rFonts w:ascii="Times New Roman" w:hAnsi="Times New Roman" w:cs="Times New Roman"/>
        </w:rPr>
        <w:t xml:space="preserve">demic </w:t>
      </w:r>
      <w:r w:rsidRPr="00AE5800">
        <w:rPr>
          <w:rFonts w:ascii="Times New Roman" w:hAnsi="Times New Roman" w:cs="Times New Roman"/>
        </w:rPr>
        <w:t xml:space="preserve">compensation calculated at </w:t>
      </w:r>
      <w:r w:rsidR="000D68C1" w:rsidRPr="00AE5800">
        <w:rPr>
          <w:rFonts w:ascii="Times New Roman" w:hAnsi="Times New Roman" w:cs="Times New Roman"/>
        </w:rPr>
        <w:t>fifty percent.</w:t>
      </w:r>
    </w:p>
    <w:p w14:paraId="6F4812BA" w14:textId="17316479" w:rsidR="000D68C1" w:rsidRPr="00AE5800" w:rsidRDefault="000D68C1" w:rsidP="000D68C1">
      <w:pPr>
        <w:pStyle w:val="Default"/>
        <w:spacing w:beforeLines="50" w:before="180"/>
        <w:ind w:left="-561"/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Article 8</w:t>
      </w:r>
    </w:p>
    <w:p w14:paraId="0B06993D" w14:textId="7E1E485D" w:rsidR="000D68C1" w:rsidRPr="00AE5800" w:rsidRDefault="000D68C1" w:rsidP="000D68C1">
      <w:pPr>
        <w:pStyle w:val="Default"/>
        <w:spacing w:beforeLines="50" w:before="180"/>
        <w:ind w:left="-561"/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 xml:space="preserve">The proportion of shares </w:t>
      </w:r>
      <w:r w:rsidR="00320F1C" w:rsidRPr="00AE5800">
        <w:rPr>
          <w:rFonts w:ascii="Times New Roman" w:hAnsi="Times New Roman" w:cs="Times New Roman"/>
        </w:rPr>
        <w:t xml:space="preserve">in the derivative start-up </w:t>
      </w:r>
      <w:r w:rsidRPr="00AE5800">
        <w:rPr>
          <w:rFonts w:ascii="Times New Roman" w:hAnsi="Times New Roman" w:cs="Times New Roman"/>
        </w:rPr>
        <w:t>held by the University</w:t>
      </w:r>
      <w:r w:rsidR="00464C55">
        <w:rPr>
          <w:rFonts w:ascii="Times New Roman" w:hAnsi="Times New Roman" w:cs="Times New Roman" w:hint="eastAsia"/>
        </w:rPr>
        <w:t xml:space="preserve"> and other </w:t>
      </w:r>
      <w:r w:rsidR="004236D8">
        <w:rPr>
          <w:rFonts w:ascii="Times New Roman" w:hAnsi="Times New Roman" w:cs="Times New Roman" w:hint="eastAsia"/>
        </w:rPr>
        <w:t xml:space="preserve">forms of </w:t>
      </w:r>
      <w:bookmarkStart w:id="0" w:name="_GoBack"/>
      <w:bookmarkEnd w:id="0"/>
      <w:r w:rsidR="00464C55">
        <w:rPr>
          <w:rFonts w:ascii="Times New Roman" w:hAnsi="Times New Roman" w:cs="Times New Roman" w:hint="eastAsia"/>
        </w:rPr>
        <w:t xml:space="preserve">benefits </w:t>
      </w:r>
      <w:r w:rsidR="00320F1C" w:rsidRPr="00AE5800">
        <w:rPr>
          <w:rFonts w:ascii="Times New Roman" w:hAnsi="Times New Roman" w:cs="Times New Roman"/>
        </w:rPr>
        <w:t xml:space="preserve">must be stipulated </w:t>
      </w:r>
      <w:r w:rsidR="00320F1C" w:rsidRPr="00AE5800">
        <w:rPr>
          <w:rFonts w:ascii="Times New Roman" w:hAnsi="Times New Roman" w:cs="Times New Roman" w:hint="eastAsia"/>
        </w:rPr>
        <w:t>in</w:t>
      </w:r>
      <w:r w:rsidR="00320F1C" w:rsidRPr="00AE5800">
        <w:rPr>
          <w:rFonts w:ascii="Times New Roman" w:hAnsi="Times New Roman" w:cs="Times New Roman"/>
        </w:rPr>
        <w:t xml:space="preserve"> contract</w:t>
      </w:r>
      <w:r w:rsidR="00320F1C" w:rsidRPr="00AE5800">
        <w:rPr>
          <w:rFonts w:ascii="Times New Roman" w:hAnsi="Times New Roman" w:cs="Times New Roman" w:hint="eastAsia"/>
        </w:rPr>
        <w:t>s</w:t>
      </w:r>
      <w:r w:rsidRPr="00AE5800">
        <w:rPr>
          <w:rFonts w:ascii="Times New Roman" w:hAnsi="Times New Roman" w:cs="Times New Roman"/>
        </w:rPr>
        <w:t xml:space="preserve"> </w:t>
      </w:r>
      <w:r w:rsidR="00320F1C" w:rsidRPr="00AE5800">
        <w:rPr>
          <w:rFonts w:ascii="Times New Roman" w:hAnsi="Times New Roman" w:cs="Times New Roman"/>
        </w:rPr>
        <w:t>on a case-by-</w:t>
      </w:r>
      <w:r w:rsidRPr="00AE5800">
        <w:rPr>
          <w:rFonts w:ascii="Times New Roman" w:hAnsi="Times New Roman" w:cs="Times New Roman"/>
        </w:rPr>
        <w:t>case</w:t>
      </w:r>
      <w:r w:rsidR="00320F1C" w:rsidRPr="00AE5800">
        <w:rPr>
          <w:rFonts w:ascii="Times New Roman" w:hAnsi="Times New Roman" w:cs="Times New Roman"/>
        </w:rPr>
        <w:t xml:space="preserve"> basis</w:t>
      </w:r>
      <w:r w:rsidRPr="00AE5800">
        <w:rPr>
          <w:rFonts w:ascii="Times New Roman" w:hAnsi="Times New Roman" w:cs="Times New Roman"/>
        </w:rPr>
        <w:t>.</w:t>
      </w:r>
    </w:p>
    <w:p w14:paraId="59E6C6F9" w14:textId="1EF2AD06" w:rsidR="000D68C1" w:rsidRPr="00AE5800" w:rsidRDefault="000D68C1" w:rsidP="000D68C1">
      <w:pPr>
        <w:pStyle w:val="Default"/>
        <w:spacing w:beforeLines="50" w:before="180"/>
        <w:ind w:left="-561"/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Article 9</w:t>
      </w:r>
    </w:p>
    <w:p w14:paraId="056C1873" w14:textId="1124C5B4" w:rsidR="000D68C1" w:rsidRPr="00AE5800" w:rsidRDefault="000D68C1" w:rsidP="000D68C1">
      <w:pPr>
        <w:pStyle w:val="Default"/>
        <w:spacing w:beforeLines="50" w:before="180"/>
        <w:ind w:left="-561"/>
        <w:rPr>
          <w:rFonts w:ascii="Times New Roman" w:hAnsi="Times New Roman" w:cs="Times New Roman"/>
        </w:rPr>
      </w:pPr>
      <w:r w:rsidRPr="00AE5800">
        <w:rPr>
          <w:rFonts w:ascii="Times New Roman" w:hAnsi="Times New Roman" w:cs="Times New Roman"/>
        </w:rPr>
        <w:t>These Regulations were passed by the Executive Council and will be promulgated and implemented after the approval of the President. The same procedure will be followed for each amendment.</w:t>
      </w:r>
    </w:p>
    <w:sectPr w:rsidR="000D68C1" w:rsidRPr="00AE58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AFFE2" w14:textId="77777777" w:rsidR="00855764" w:rsidRDefault="00855764" w:rsidP="00F81DFA">
      <w:r>
        <w:separator/>
      </w:r>
    </w:p>
  </w:endnote>
  <w:endnote w:type="continuationSeparator" w:id="0">
    <w:p w14:paraId="5BB0823D" w14:textId="77777777" w:rsidR="00855764" w:rsidRDefault="00855764" w:rsidP="00F8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9238F" w14:textId="77777777" w:rsidR="00855764" w:rsidRDefault="00855764" w:rsidP="00F81DFA">
      <w:r>
        <w:separator/>
      </w:r>
    </w:p>
  </w:footnote>
  <w:footnote w:type="continuationSeparator" w:id="0">
    <w:p w14:paraId="4F9EF675" w14:textId="77777777" w:rsidR="00855764" w:rsidRDefault="00855764" w:rsidP="00F8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3F0"/>
    <w:multiLevelType w:val="hybridMultilevel"/>
    <w:tmpl w:val="50704E34"/>
    <w:lvl w:ilvl="0" w:tplc="8E442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6E4CF8"/>
    <w:multiLevelType w:val="hybridMultilevel"/>
    <w:tmpl w:val="817E52C4"/>
    <w:lvl w:ilvl="0" w:tplc="B8529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241B45"/>
    <w:multiLevelType w:val="hybridMultilevel"/>
    <w:tmpl w:val="16ECA6CC"/>
    <w:lvl w:ilvl="0" w:tplc="600AEA9E">
      <w:start w:val="1"/>
      <w:numFmt w:val="taiwaneseCountingThousand"/>
      <w:lvlText w:val="%1、"/>
      <w:lvlJc w:val="left"/>
      <w:pPr>
        <w:ind w:left="1287" w:hanging="720"/>
      </w:pPr>
      <w:rPr>
        <w:rFonts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36DB2935"/>
    <w:multiLevelType w:val="hybridMultilevel"/>
    <w:tmpl w:val="C8B20344"/>
    <w:lvl w:ilvl="0" w:tplc="574A1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2313A7"/>
    <w:multiLevelType w:val="hybridMultilevel"/>
    <w:tmpl w:val="FD844180"/>
    <w:lvl w:ilvl="0" w:tplc="6F1266E0">
      <w:start w:val="1"/>
      <w:numFmt w:val="taiwaneseCountingThousand"/>
      <w:lvlText w:val="第%1條"/>
      <w:lvlJc w:val="left"/>
      <w:pPr>
        <w:ind w:left="422" w:hanging="984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8" w:hanging="480"/>
      </w:pPr>
    </w:lvl>
    <w:lvl w:ilvl="2" w:tplc="0409001B" w:tentative="1">
      <w:start w:val="1"/>
      <w:numFmt w:val="lowerRoman"/>
      <w:lvlText w:val="%3."/>
      <w:lvlJc w:val="right"/>
      <w:pPr>
        <w:ind w:left="878" w:hanging="480"/>
      </w:pPr>
    </w:lvl>
    <w:lvl w:ilvl="3" w:tplc="0409000F" w:tentative="1">
      <w:start w:val="1"/>
      <w:numFmt w:val="decimal"/>
      <w:lvlText w:val="%4."/>
      <w:lvlJc w:val="left"/>
      <w:pPr>
        <w:ind w:left="1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8" w:hanging="480"/>
      </w:pPr>
    </w:lvl>
    <w:lvl w:ilvl="5" w:tplc="0409001B" w:tentative="1">
      <w:start w:val="1"/>
      <w:numFmt w:val="lowerRoman"/>
      <w:lvlText w:val="%6."/>
      <w:lvlJc w:val="right"/>
      <w:pPr>
        <w:ind w:left="2318" w:hanging="480"/>
      </w:pPr>
    </w:lvl>
    <w:lvl w:ilvl="6" w:tplc="0409000F" w:tentative="1">
      <w:start w:val="1"/>
      <w:numFmt w:val="decimal"/>
      <w:lvlText w:val="%7."/>
      <w:lvlJc w:val="left"/>
      <w:pPr>
        <w:ind w:left="2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8" w:hanging="480"/>
      </w:pPr>
    </w:lvl>
    <w:lvl w:ilvl="8" w:tplc="0409001B" w:tentative="1">
      <w:start w:val="1"/>
      <w:numFmt w:val="lowerRoman"/>
      <w:lvlText w:val="%9."/>
      <w:lvlJc w:val="right"/>
      <w:pPr>
        <w:ind w:left="3758" w:hanging="480"/>
      </w:pPr>
    </w:lvl>
  </w:abstractNum>
  <w:abstractNum w:abstractNumId="5">
    <w:nsid w:val="50150405"/>
    <w:multiLevelType w:val="hybridMultilevel"/>
    <w:tmpl w:val="E4DA1F48"/>
    <w:lvl w:ilvl="0" w:tplc="0409000F">
      <w:start w:val="1"/>
      <w:numFmt w:val="decimal"/>
      <w:lvlText w:val="%1."/>
      <w:lvlJc w:val="left"/>
      <w:pPr>
        <w:ind w:left="-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8" w:hanging="480"/>
      </w:pPr>
    </w:lvl>
    <w:lvl w:ilvl="2" w:tplc="0409001B" w:tentative="1">
      <w:start w:val="1"/>
      <w:numFmt w:val="lowerRoman"/>
      <w:lvlText w:val="%3."/>
      <w:lvlJc w:val="right"/>
      <w:pPr>
        <w:ind w:left="878" w:hanging="480"/>
      </w:pPr>
    </w:lvl>
    <w:lvl w:ilvl="3" w:tplc="0409000F" w:tentative="1">
      <w:start w:val="1"/>
      <w:numFmt w:val="decimal"/>
      <w:lvlText w:val="%4."/>
      <w:lvlJc w:val="left"/>
      <w:pPr>
        <w:ind w:left="1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8" w:hanging="480"/>
      </w:pPr>
    </w:lvl>
    <w:lvl w:ilvl="5" w:tplc="0409001B" w:tentative="1">
      <w:start w:val="1"/>
      <w:numFmt w:val="lowerRoman"/>
      <w:lvlText w:val="%6."/>
      <w:lvlJc w:val="right"/>
      <w:pPr>
        <w:ind w:left="2318" w:hanging="480"/>
      </w:pPr>
    </w:lvl>
    <w:lvl w:ilvl="6" w:tplc="0409000F" w:tentative="1">
      <w:start w:val="1"/>
      <w:numFmt w:val="decimal"/>
      <w:lvlText w:val="%7."/>
      <w:lvlJc w:val="left"/>
      <w:pPr>
        <w:ind w:left="2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8" w:hanging="480"/>
      </w:pPr>
    </w:lvl>
    <w:lvl w:ilvl="8" w:tplc="0409001B" w:tentative="1">
      <w:start w:val="1"/>
      <w:numFmt w:val="lowerRoman"/>
      <w:lvlText w:val="%9."/>
      <w:lvlJc w:val="right"/>
      <w:pPr>
        <w:ind w:left="3758" w:hanging="480"/>
      </w:pPr>
    </w:lvl>
  </w:abstractNum>
  <w:abstractNum w:abstractNumId="6">
    <w:nsid w:val="5C9B65A2"/>
    <w:multiLevelType w:val="hybridMultilevel"/>
    <w:tmpl w:val="16ECE262"/>
    <w:lvl w:ilvl="0" w:tplc="16308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9F6427"/>
    <w:multiLevelType w:val="hybridMultilevel"/>
    <w:tmpl w:val="E3329868"/>
    <w:lvl w:ilvl="0" w:tplc="B7781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B3"/>
    <w:rsid w:val="000168B7"/>
    <w:rsid w:val="000350AF"/>
    <w:rsid w:val="00040C34"/>
    <w:rsid w:val="00066957"/>
    <w:rsid w:val="00097363"/>
    <w:rsid w:val="000B2820"/>
    <w:rsid w:val="000C4FE3"/>
    <w:rsid w:val="000D68C1"/>
    <w:rsid w:val="000E4F8A"/>
    <w:rsid w:val="000F4EE2"/>
    <w:rsid w:val="00120423"/>
    <w:rsid w:val="00141FC0"/>
    <w:rsid w:val="00147646"/>
    <w:rsid w:val="00166144"/>
    <w:rsid w:val="00187CD1"/>
    <w:rsid w:val="001A1B68"/>
    <w:rsid w:val="001E5EE7"/>
    <w:rsid w:val="001F23B4"/>
    <w:rsid w:val="002016B4"/>
    <w:rsid w:val="00202C43"/>
    <w:rsid w:val="0020316A"/>
    <w:rsid w:val="002102A8"/>
    <w:rsid w:val="00236EB2"/>
    <w:rsid w:val="00251475"/>
    <w:rsid w:val="00267B3C"/>
    <w:rsid w:val="0029640D"/>
    <w:rsid w:val="002A38EF"/>
    <w:rsid w:val="002C62C8"/>
    <w:rsid w:val="00320F1C"/>
    <w:rsid w:val="0037201D"/>
    <w:rsid w:val="00387CB4"/>
    <w:rsid w:val="003B3415"/>
    <w:rsid w:val="003C6F7F"/>
    <w:rsid w:val="004236D8"/>
    <w:rsid w:val="00424A91"/>
    <w:rsid w:val="00441DAA"/>
    <w:rsid w:val="004467AC"/>
    <w:rsid w:val="00464C55"/>
    <w:rsid w:val="00480731"/>
    <w:rsid w:val="004B4BE3"/>
    <w:rsid w:val="004F1F27"/>
    <w:rsid w:val="00541BEC"/>
    <w:rsid w:val="00546AB3"/>
    <w:rsid w:val="00587A45"/>
    <w:rsid w:val="005B06B1"/>
    <w:rsid w:val="00654520"/>
    <w:rsid w:val="00656552"/>
    <w:rsid w:val="006640BE"/>
    <w:rsid w:val="00686179"/>
    <w:rsid w:val="0072530A"/>
    <w:rsid w:val="007346F7"/>
    <w:rsid w:val="00740F00"/>
    <w:rsid w:val="00757D17"/>
    <w:rsid w:val="007A6FBD"/>
    <w:rsid w:val="007B19BE"/>
    <w:rsid w:val="007C60DE"/>
    <w:rsid w:val="007D18F7"/>
    <w:rsid w:val="007D527B"/>
    <w:rsid w:val="007E476C"/>
    <w:rsid w:val="007E7F15"/>
    <w:rsid w:val="008124F3"/>
    <w:rsid w:val="0085092A"/>
    <w:rsid w:val="00855764"/>
    <w:rsid w:val="00894FB0"/>
    <w:rsid w:val="008C102E"/>
    <w:rsid w:val="008E251E"/>
    <w:rsid w:val="008F5E2E"/>
    <w:rsid w:val="00904618"/>
    <w:rsid w:val="0092026E"/>
    <w:rsid w:val="009847C7"/>
    <w:rsid w:val="009F7CD9"/>
    <w:rsid w:val="00A262F4"/>
    <w:rsid w:val="00A367DE"/>
    <w:rsid w:val="00A43C35"/>
    <w:rsid w:val="00A67D73"/>
    <w:rsid w:val="00AD3A9A"/>
    <w:rsid w:val="00AE5800"/>
    <w:rsid w:val="00B129BD"/>
    <w:rsid w:val="00B778A8"/>
    <w:rsid w:val="00BA0CB6"/>
    <w:rsid w:val="00BC249C"/>
    <w:rsid w:val="00BC5B89"/>
    <w:rsid w:val="00BF7E76"/>
    <w:rsid w:val="00C04774"/>
    <w:rsid w:val="00C2251B"/>
    <w:rsid w:val="00C27411"/>
    <w:rsid w:val="00C70507"/>
    <w:rsid w:val="00C80C56"/>
    <w:rsid w:val="00CB4CE3"/>
    <w:rsid w:val="00CD2533"/>
    <w:rsid w:val="00CE7018"/>
    <w:rsid w:val="00D66CC6"/>
    <w:rsid w:val="00DD5670"/>
    <w:rsid w:val="00DE6DFE"/>
    <w:rsid w:val="00DF7A85"/>
    <w:rsid w:val="00E24408"/>
    <w:rsid w:val="00E65DD9"/>
    <w:rsid w:val="00E966AB"/>
    <w:rsid w:val="00EC5A96"/>
    <w:rsid w:val="00ED0EBC"/>
    <w:rsid w:val="00F132E9"/>
    <w:rsid w:val="00F47AD3"/>
    <w:rsid w:val="00F57F96"/>
    <w:rsid w:val="00F731ED"/>
    <w:rsid w:val="00F81DFA"/>
    <w:rsid w:val="00F87277"/>
    <w:rsid w:val="00F96915"/>
    <w:rsid w:val="00FA0966"/>
    <w:rsid w:val="00FD5BB6"/>
    <w:rsid w:val="00FE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18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A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81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D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D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4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4CE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E5EE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E5EE7"/>
  </w:style>
  <w:style w:type="character" w:customStyle="1" w:styleId="ab">
    <w:name w:val="註解文字 字元"/>
    <w:basedOn w:val="a0"/>
    <w:link w:val="aa"/>
    <w:uiPriority w:val="99"/>
    <w:semiHidden/>
    <w:rsid w:val="001E5EE7"/>
  </w:style>
  <w:style w:type="paragraph" w:styleId="ac">
    <w:name w:val="annotation subject"/>
    <w:basedOn w:val="aa"/>
    <w:next w:val="aa"/>
    <w:link w:val="ad"/>
    <w:uiPriority w:val="99"/>
    <w:semiHidden/>
    <w:unhideWhenUsed/>
    <w:rsid w:val="001E5EE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E5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A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81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D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D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4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4CE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E5EE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E5EE7"/>
  </w:style>
  <w:style w:type="character" w:customStyle="1" w:styleId="ab">
    <w:name w:val="註解文字 字元"/>
    <w:basedOn w:val="a0"/>
    <w:link w:val="aa"/>
    <w:uiPriority w:val="99"/>
    <w:semiHidden/>
    <w:rsid w:val="001E5EE7"/>
  </w:style>
  <w:style w:type="paragraph" w:styleId="ac">
    <w:name w:val="annotation subject"/>
    <w:basedOn w:val="aa"/>
    <w:next w:val="aa"/>
    <w:link w:val="ad"/>
    <w:uiPriority w:val="99"/>
    <w:semiHidden/>
    <w:unhideWhenUsed/>
    <w:rsid w:val="001E5EE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E5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EA8B-19C4-4A5A-9E5B-11657818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2017-02-08T01:53:00Z</cp:lastPrinted>
  <dcterms:created xsi:type="dcterms:W3CDTF">2018-10-02T03:23:00Z</dcterms:created>
  <dcterms:modified xsi:type="dcterms:W3CDTF">2018-10-16T03:32:00Z</dcterms:modified>
</cp:coreProperties>
</file>